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19199" w14:textId="531F0974" w:rsidR="003D07BA" w:rsidRPr="00E36677" w:rsidRDefault="002A07FF" w:rsidP="461D6840">
      <w:pPr>
        <w:spacing w:line="0" w:lineRule="atLeast"/>
        <w:jc w:val="center"/>
        <w:rPr>
          <w:rFonts w:ascii="ＭＳ Ｐ明朝" w:eastAsia="ＭＳ Ｐ明朝" w:hAnsi="ＭＳ Ｐ明朝" w:cs="Times New Roman"/>
          <w:sz w:val="28"/>
          <w:szCs w:val="28"/>
        </w:rPr>
      </w:pPr>
      <w:r>
        <w:rPr>
          <w:rFonts w:ascii="ＭＳ Ｐ明朝" w:eastAsia="ＭＳ Ｐ明朝" w:hAnsi="ＭＳ Ｐ明朝" w:cs="Times New Roman" w:hint="eastAsia"/>
          <w:sz w:val="28"/>
          <w:szCs w:val="28"/>
        </w:rPr>
        <w:t>そお</w:t>
      </w:r>
      <w:r w:rsidR="461D6840" w:rsidRPr="461D6840">
        <w:rPr>
          <w:rFonts w:ascii="ＭＳ Ｐ明朝" w:eastAsia="ＭＳ Ｐ明朝" w:hAnsi="ＭＳ Ｐ明朝" w:cs="Times New Roman"/>
          <w:sz w:val="28"/>
          <w:szCs w:val="28"/>
        </w:rPr>
        <w:t>薬局の行っているサービス内容について</w:t>
      </w:r>
    </w:p>
    <w:p w14:paraId="148063D3" w14:textId="77777777" w:rsidR="00EC0D80" w:rsidRPr="00E36677" w:rsidRDefault="00EC0D80" w:rsidP="00EC0D80">
      <w:pPr>
        <w:spacing w:line="0" w:lineRule="atLeast"/>
        <w:jc w:val="lef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155"/>
        <w:gridCol w:w="7762"/>
      </w:tblGrid>
      <w:tr w:rsidR="003D07BA" w:rsidRPr="00E36677" w14:paraId="4031D21A" w14:textId="77777777" w:rsidTr="0018360E">
        <w:tc>
          <w:tcPr>
            <w:tcW w:w="9917" w:type="dxa"/>
            <w:gridSpan w:val="2"/>
            <w:shd w:val="clear" w:color="auto" w:fill="E7E6E6" w:themeFill="background2"/>
          </w:tcPr>
          <w:p w14:paraId="3B5B7F5C" w14:textId="6FDEF708" w:rsidR="003D07BA" w:rsidRPr="00E36677" w:rsidRDefault="003D07BA" w:rsidP="00890D95">
            <w:pPr>
              <w:spacing w:line="0" w:lineRule="atLeast"/>
              <w:textAlignment w:val="center"/>
              <w:rPr>
                <w:rFonts w:ascii="ＭＳ Ｐ明朝" w:eastAsia="ＭＳ Ｐ明朝" w:hAnsi="ＭＳ Ｐ明朝" w:cs="Times New Roman"/>
                <w:szCs w:val="21"/>
              </w:rPr>
            </w:pPr>
            <w:bookmarkStart w:id="0" w:name="_Hlk184418621"/>
            <w:r w:rsidRPr="00E36677">
              <w:rPr>
                <w:rFonts w:ascii="ＭＳ Ｐ明朝" w:eastAsia="ＭＳ Ｐ明朝" w:hAnsi="ＭＳ Ｐ明朝" w:cs="Times New Roman" w:hint="eastAsia"/>
                <w:szCs w:val="21"/>
              </w:rPr>
              <w:t>調剤基本料に関する事項</w:t>
            </w:r>
          </w:p>
        </w:tc>
      </w:tr>
      <w:tr w:rsidR="003D07BA" w:rsidRPr="00E36677" w14:paraId="105CF2F3" w14:textId="77777777" w:rsidTr="003C58A1">
        <w:trPr>
          <w:trHeight w:val="442"/>
        </w:trPr>
        <w:tc>
          <w:tcPr>
            <w:tcW w:w="2155" w:type="dxa"/>
            <w:shd w:val="clear" w:color="auto" w:fill="auto"/>
            <w:vAlign w:val="center"/>
          </w:tcPr>
          <w:p w14:paraId="5255F594" w14:textId="1EFDDC76"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調剤基本料</w:t>
            </w:r>
            <w:r w:rsidR="007662A0">
              <w:rPr>
                <w:rFonts w:ascii="ＭＳ Ｐ明朝" w:eastAsia="ＭＳ Ｐ明朝" w:hAnsi="ＭＳ Ｐ明朝" w:cs="Times New Roman" w:hint="eastAsia"/>
                <w:szCs w:val="21"/>
              </w:rPr>
              <w:t>１</w:t>
            </w:r>
          </w:p>
        </w:tc>
        <w:tc>
          <w:tcPr>
            <w:tcW w:w="7762" w:type="dxa"/>
            <w:shd w:val="clear" w:color="auto" w:fill="auto"/>
            <w:vAlign w:val="center"/>
          </w:tcPr>
          <w:p w14:paraId="46BB0934" w14:textId="58FEA503"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当薬局は調剤基本料</w:t>
            </w:r>
            <w:r w:rsidR="001E616A">
              <w:rPr>
                <w:rFonts w:ascii="ＭＳ Ｐ明朝" w:eastAsia="ＭＳ Ｐ明朝" w:hAnsi="ＭＳ Ｐ明朝" w:cs="Times New Roman" w:hint="eastAsia"/>
                <w:szCs w:val="21"/>
              </w:rPr>
              <w:t>１</w:t>
            </w:r>
            <w:r w:rsidRPr="00E36677">
              <w:rPr>
                <w:rFonts w:ascii="ＭＳ Ｐ明朝" w:eastAsia="ＭＳ Ｐ明朝" w:hAnsi="ＭＳ Ｐ明朝" w:cs="Times New Roman" w:hint="eastAsia"/>
                <w:szCs w:val="21"/>
              </w:rPr>
              <w:t>の施設基準に</w:t>
            </w:r>
            <w:r w:rsidR="00A96F63" w:rsidRPr="00E36677">
              <w:rPr>
                <w:rFonts w:ascii="ＭＳ Ｐ明朝" w:eastAsia="ＭＳ Ｐ明朝" w:hAnsi="ＭＳ Ｐ明朝" w:cs="Times New Roman" w:hint="eastAsia"/>
                <w:szCs w:val="21"/>
              </w:rPr>
              <w:t>適合</w:t>
            </w:r>
            <w:r w:rsidRPr="00E36677">
              <w:rPr>
                <w:rFonts w:ascii="ＭＳ Ｐ明朝" w:eastAsia="ＭＳ Ｐ明朝" w:hAnsi="ＭＳ Ｐ明朝" w:cs="Times New Roman" w:hint="eastAsia"/>
                <w:szCs w:val="21"/>
              </w:rPr>
              <w:t>する薬局です。</w:t>
            </w:r>
          </w:p>
        </w:tc>
      </w:tr>
      <w:bookmarkEnd w:id="0"/>
    </w:tbl>
    <w:p w14:paraId="012DBF99" w14:textId="77777777" w:rsidR="0018360E" w:rsidRPr="00E36677" w:rsidRDefault="0018360E"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155"/>
        <w:gridCol w:w="7762"/>
      </w:tblGrid>
      <w:tr w:rsidR="00A96F63" w:rsidRPr="00E36677" w14:paraId="016B69E4" w14:textId="77777777" w:rsidTr="006221A6">
        <w:tc>
          <w:tcPr>
            <w:tcW w:w="9917" w:type="dxa"/>
            <w:gridSpan w:val="2"/>
            <w:shd w:val="clear" w:color="auto" w:fill="E7E6E6" w:themeFill="background2"/>
          </w:tcPr>
          <w:p w14:paraId="13CB82F3" w14:textId="4FAE1B88"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後発医薬品調剤体制加算に関する事項</w:t>
            </w:r>
          </w:p>
        </w:tc>
      </w:tr>
      <w:tr w:rsidR="00A96F63" w:rsidRPr="00E36677" w14:paraId="380B96F1" w14:textId="77777777" w:rsidTr="003C58A1">
        <w:trPr>
          <w:trHeight w:val="753"/>
        </w:trPr>
        <w:tc>
          <w:tcPr>
            <w:tcW w:w="2155" w:type="dxa"/>
            <w:vAlign w:val="center"/>
          </w:tcPr>
          <w:p w14:paraId="3139C11F" w14:textId="77777777"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w:t>
            </w:r>
          </w:p>
          <w:p w14:paraId="10C9F97E" w14:textId="480434C2"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調剤体制加算</w:t>
            </w:r>
            <w:r w:rsidR="007662A0">
              <w:rPr>
                <w:rFonts w:ascii="ＭＳ Ｐ明朝" w:eastAsia="ＭＳ Ｐ明朝" w:hAnsi="ＭＳ Ｐ明朝" w:cs="Times New Roman" w:hint="eastAsia"/>
                <w:szCs w:val="21"/>
              </w:rPr>
              <w:t>３</w:t>
            </w:r>
          </w:p>
        </w:tc>
        <w:tc>
          <w:tcPr>
            <w:tcW w:w="7762" w:type="dxa"/>
            <w:vAlign w:val="center"/>
          </w:tcPr>
          <w:p w14:paraId="2F7509F4" w14:textId="3DAE9175"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後発医薬品調剤体制加算</w:t>
            </w:r>
            <w:r w:rsidR="004D4063">
              <w:rPr>
                <w:rFonts w:ascii="ＭＳ Ｐ明朝" w:eastAsia="ＭＳ Ｐ明朝" w:hAnsi="ＭＳ Ｐ明朝" w:cs="Times New Roman" w:hint="eastAsia"/>
                <w:szCs w:val="21"/>
              </w:rPr>
              <w:t>３</w:t>
            </w:r>
            <w:r w:rsidRPr="00E36677">
              <w:rPr>
                <w:rFonts w:ascii="ＭＳ Ｐ明朝" w:eastAsia="ＭＳ Ｐ明朝" w:hAnsi="ＭＳ Ｐ明朝" w:cs="Times New Roman" w:hint="eastAsia"/>
                <w:szCs w:val="21"/>
              </w:rPr>
              <w:t>の施設基準（直近3か月の後発医薬品の数量割合</w:t>
            </w:r>
            <w:r w:rsidR="004D4063">
              <w:rPr>
                <w:rFonts w:ascii="ＭＳ Ｐ明朝" w:eastAsia="ＭＳ Ｐ明朝" w:hAnsi="ＭＳ Ｐ明朝" w:cs="Times New Roman" w:hint="eastAsia"/>
                <w:szCs w:val="21"/>
              </w:rPr>
              <w:t>９０</w:t>
            </w:r>
            <w:r w:rsidRPr="00E36677">
              <w:rPr>
                <w:rFonts w:ascii="ＭＳ Ｐ明朝" w:eastAsia="ＭＳ Ｐ明朝" w:hAnsi="ＭＳ Ｐ明朝" w:cs="Times New Roman" w:hint="eastAsia"/>
                <w:szCs w:val="21"/>
              </w:rPr>
              <w:t>％以上）に適合する薬局です。</w:t>
            </w:r>
          </w:p>
        </w:tc>
      </w:tr>
    </w:tbl>
    <w:p w14:paraId="4260744E" w14:textId="77777777" w:rsidR="0018360E" w:rsidRPr="00E36677" w:rsidRDefault="0018360E"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155"/>
        <w:gridCol w:w="7762"/>
      </w:tblGrid>
      <w:tr w:rsidR="00B05AE2" w:rsidRPr="00E36677" w14:paraId="17008ED1" w14:textId="77777777" w:rsidTr="461D6840">
        <w:tc>
          <w:tcPr>
            <w:tcW w:w="9917" w:type="dxa"/>
            <w:gridSpan w:val="2"/>
            <w:shd w:val="clear" w:color="auto" w:fill="E7E6E6" w:themeFill="background2"/>
          </w:tcPr>
          <w:p w14:paraId="1879E2DA" w14:textId="77777777" w:rsidR="00B05AE2" w:rsidRPr="00E36677" w:rsidRDefault="00B05AE2"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調剤管理料・服薬管理指導料に関する事項</w:t>
            </w:r>
          </w:p>
        </w:tc>
      </w:tr>
      <w:tr w:rsidR="00B05AE2" w:rsidRPr="00E36677" w14:paraId="3BD08AE1" w14:textId="77777777" w:rsidTr="003C58A1">
        <w:tc>
          <w:tcPr>
            <w:tcW w:w="2155" w:type="dxa"/>
            <w:vAlign w:val="center"/>
          </w:tcPr>
          <w:p w14:paraId="0B7399F2" w14:textId="77777777" w:rsidR="00B05AE2" w:rsidRPr="00E36677" w:rsidRDefault="00B05AE2"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調剤管理料</w:t>
            </w:r>
          </w:p>
        </w:tc>
        <w:tc>
          <w:tcPr>
            <w:tcW w:w="7762" w:type="dxa"/>
          </w:tcPr>
          <w:p w14:paraId="6CE5829C" w14:textId="17812188" w:rsidR="00B05AE2" w:rsidRPr="00E36677" w:rsidRDefault="461D6840" w:rsidP="461D6840">
            <w:pPr>
              <w:pStyle w:val="a4"/>
              <w:ind w:firstLineChars="92" w:firstLine="193"/>
              <w:rPr>
                <w:rFonts w:ascii="ＭＳ Ｐ明朝" w:eastAsia="ＭＳ Ｐ明朝" w:hAnsi="ＭＳ Ｐ明朝"/>
              </w:rPr>
            </w:pPr>
            <w:r w:rsidRPr="461D6840">
              <w:rPr>
                <w:rFonts w:ascii="ＭＳ Ｐ明朝" w:eastAsia="ＭＳ Ｐ明朝" w:hAnsi="ＭＳ Ｐ明朝"/>
              </w:rPr>
              <w:t>患者さまやご家族等から収集した投薬歴、副作用歴、アレルギー歴、服薬状況等の情報、お薬手帳、医薬品リスク管理計画（RMP）、薬剤服用歴等に基づき、薬学的分析及び評価を行った上で、患者さまごとに薬剤服用歴への記録や必要な薬学的管理を行っています。必要に応じて医師に処方内容の提案を行います。</w:t>
            </w:r>
          </w:p>
        </w:tc>
      </w:tr>
      <w:tr w:rsidR="00B05AE2" w:rsidRPr="00E36677" w14:paraId="357F758A" w14:textId="77777777" w:rsidTr="003C58A1">
        <w:tc>
          <w:tcPr>
            <w:tcW w:w="2155" w:type="dxa"/>
            <w:vAlign w:val="center"/>
          </w:tcPr>
          <w:p w14:paraId="4A6CA0B2" w14:textId="77777777" w:rsidR="00B05AE2" w:rsidRPr="00E36677" w:rsidRDefault="00B05AE2" w:rsidP="006221A6">
            <w:pPr>
              <w:pStyle w:val="a4"/>
              <w:rPr>
                <w:rFonts w:ascii="ＭＳ Ｐ明朝" w:eastAsia="ＭＳ Ｐ明朝" w:hAnsi="ＭＳ Ｐ明朝"/>
                <w:szCs w:val="21"/>
              </w:rPr>
            </w:pPr>
            <w:r w:rsidRPr="00E36677">
              <w:rPr>
                <w:rFonts w:ascii="ＭＳ Ｐ明朝" w:eastAsia="ＭＳ Ｐ明朝" w:hAnsi="ＭＳ Ｐ明朝" w:hint="eastAsia"/>
                <w:szCs w:val="21"/>
              </w:rPr>
              <w:t>服薬管理指導料</w:t>
            </w:r>
          </w:p>
        </w:tc>
        <w:tc>
          <w:tcPr>
            <w:tcW w:w="7762" w:type="dxa"/>
          </w:tcPr>
          <w:p w14:paraId="445DA707"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患者</w:t>
            </w:r>
            <w:r w:rsidRPr="00E36677">
              <w:rPr>
                <w:rFonts w:ascii="ＭＳ Ｐ明朝" w:eastAsia="ＭＳ Ｐ明朝" w:hAnsi="ＭＳ Ｐ明朝" w:hint="eastAsia"/>
                <w:szCs w:val="21"/>
              </w:rPr>
              <w:t>ご</w:t>
            </w:r>
            <w:r w:rsidRPr="00E36677">
              <w:rPr>
                <w:rFonts w:ascii="ＭＳ Ｐ明朝" w:eastAsia="ＭＳ Ｐ明朝" w:hAnsi="ＭＳ Ｐ明朝"/>
                <w:szCs w:val="21"/>
              </w:rPr>
              <w:t>とに作成した薬剤服用歴等に基</w:t>
            </w:r>
            <w:r w:rsidRPr="00E36677">
              <w:rPr>
                <w:rFonts w:ascii="ＭＳ Ｐ明朝" w:eastAsia="ＭＳ Ｐ明朝" w:hAnsi="ＭＳ Ｐ明朝" w:hint="eastAsia"/>
                <w:szCs w:val="21"/>
              </w:rPr>
              <w:t>づ</w:t>
            </w:r>
            <w:r w:rsidRPr="00E36677">
              <w:rPr>
                <w:rFonts w:ascii="ＭＳ Ｐ明朝" w:eastAsia="ＭＳ Ｐ明朝" w:hAnsi="ＭＳ Ｐ明朝"/>
                <w:szCs w:val="21"/>
              </w:rPr>
              <w:t>いて、処方された薬剤の重複投薬、相互作用、 薬物アレル</w:t>
            </w:r>
            <w:r w:rsidRPr="00E36677">
              <w:rPr>
                <w:rFonts w:ascii="ＭＳ Ｐ明朝" w:eastAsia="ＭＳ Ｐ明朝" w:hAnsi="ＭＳ Ｐ明朝" w:hint="eastAsia"/>
                <w:szCs w:val="21"/>
              </w:rPr>
              <w:t>ギ</w:t>
            </w:r>
            <w:r w:rsidRPr="00E36677">
              <w:rPr>
                <w:rFonts w:ascii="ＭＳ Ｐ明朝" w:eastAsia="ＭＳ Ｐ明朝" w:hAnsi="ＭＳ Ｐ明朝"/>
                <w:szCs w:val="21"/>
              </w:rPr>
              <w:t>ー等を確認した上</w:t>
            </w:r>
            <w:r w:rsidRPr="00E36677">
              <w:rPr>
                <w:rFonts w:ascii="ＭＳ Ｐ明朝" w:eastAsia="ＭＳ Ｐ明朝" w:hAnsi="ＭＳ Ｐ明朝" w:hint="eastAsia"/>
                <w:szCs w:val="21"/>
              </w:rPr>
              <w:t>で</w:t>
            </w:r>
            <w:r w:rsidRPr="00E36677">
              <w:rPr>
                <w:rFonts w:ascii="ＭＳ Ｐ明朝" w:eastAsia="ＭＳ Ｐ明朝" w:hAnsi="ＭＳ Ｐ明朝"/>
                <w:szCs w:val="21"/>
              </w:rPr>
              <w:t>、薬剤情報提供文書により情報提供し、薬剤の服用に関し、基本的な説明を</w:t>
            </w:r>
            <w:r w:rsidRPr="00E36677">
              <w:rPr>
                <w:rFonts w:ascii="ＭＳ Ｐ明朝" w:eastAsia="ＭＳ Ｐ明朝" w:hAnsi="ＭＳ Ｐ明朝" w:hint="eastAsia"/>
                <w:szCs w:val="21"/>
              </w:rPr>
              <w:t>行っています。</w:t>
            </w:r>
          </w:p>
          <w:p w14:paraId="57DD93A1"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薬剤服用歴等を参照しつつ、患者</w:t>
            </w:r>
            <w:r w:rsidRPr="00E36677">
              <w:rPr>
                <w:rFonts w:ascii="ＭＳ Ｐ明朝" w:eastAsia="ＭＳ Ｐ明朝" w:hAnsi="ＭＳ Ｐ明朝" w:hint="eastAsia"/>
                <w:szCs w:val="21"/>
              </w:rPr>
              <w:t>さまの</w:t>
            </w:r>
            <w:r w:rsidRPr="00E36677">
              <w:rPr>
                <w:rFonts w:ascii="ＭＳ Ｐ明朝" w:eastAsia="ＭＳ Ｐ明朝" w:hAnsi="ＭＳ Ｐ明朝"/>
                <w:szCs w:val="21"/>
              </w:rPr>
              <w:t>服薬状況、服薬期間中の体調の変化、残薬の状況等の情報を収集し</w:t>
            </w:r>
            <w:r w:rsidRPr="00E36677">
              <w:rPr>
                <w:rFonts w:ascii="ＭＳ Ｐ明朝" w:eastAsia="ＭＳ Ｐ明朝" w:hAnsi="ＭＳ Ｐ明朝" w:hint="eastAsia"/>
                <w:szCs w:val="21"/>
              </w:rPr>
              <w:t>た上で</w:t>
            </w:r>
            <w:r w:rsidRPr="00E36677">
              <w:rPr>
                <w:rFonts w:ascii="ＭＳ Ｐ明朝" w:eastAsia="ＭＳ Ｐ明朝" w:hAnsi="ＭＳ Ｐ明朝"/>
                <w:szCs w:val="21"/>
              </w:rPr>
              <w:t>、</w:t>
            </w:r>
            <w:r w:rsidRPr="00E36677">
              <w:rPr>
                <w:rFonts w:ascii="ＭＳ Ｐ明朝" w:eastAsia="ＭＳ Ｐ明朝" w:hAnsi="ＭＳ Ｐ明朝" w:hint="eastAsia"/>
                <w:szCs w:val="21"/>
              </w:rPr>
              <w:t>処方された</w:t>
            </w:r>
            <w:r w:rsidRPr="00E36677">
              <w:rPr>
                <w:rFonts w:ascii="ＭＳ Ｐ明朝" w:eastAsia="ＭＳ Ｐ明朝" w:hAnsi="ＭＳ Ｐ明朝"/>
                <w:szCs w:val="21"/>
              </w:rPr>
              <w:t>薬剤の適正使用のために必要な</w:t>
            </w:r>
            <w:r w:rsidRPr="00E36677">
              <w:rPr>
                <w:rFonts w:ascii="ＭＳ Ｐ明朝" w:eastAsia="ＭＳ Ｐ明朝" w:hAnsi="ＭＳ Ｐ明朝" w:hint="eastAsia"/>
                <w:szCs w:val="21"/>
              </w:rPr>
              <w:t>説明</w:t>
            </w:r>
            <w:r w:rsidRPr="00E36677">
              <w:rPr>
                <w:rFonts w:ascii="ＭＳ Ｐ明朝" w:eastAsia="ＭＳ Ｐ明朝" w:hAnsi="ＭＳ Ｐ明朝"/>
                <w:szCs w:val="21"/>
              </w:rPr>
              <w:t>を行</w:t>
            </w:r>
            <w:r w:rsidRPr="00E36677">
              <w:rPr>
                <w:rFonts w:ascii="ＭＳ Ｐ明朝" w:eastAsia="ＭＳ Ｐ明朝" w:hAnsi="ＭＳ Ｐ明朝" w:hint="eastAsia"/>
                <w:szCs w:val="21"/>
              </w:rPr>
              <w:t>っています。</w:t>
            </w:r>
          </w:p>
          <w:p w14:paraId="6A756A64"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薬剤交付後においても、当該患者の服薬状況、服薬期間中の体調の変化等について、継続的な確認のため必要に応</w:t>
            </w:r>
            <w:r w:rsidRPr="00E36677">
              <w:rPr>
                <w:rFonts w:ascii="ＭＳ Ｐ明朝" w:eastAsia="ＭＳ Ｐ明朝" w:hAnsi="ＭＳ Ｐ明朝" w:hint="eastAsia"/>
                <w:szCs w:val="21"/>
              </w:rPr>
              <w:t>じ</w:t>
            </w:r>
            <w:r w:rsidRPr="00E36677">
              <w:rPr>
                <w:rFonts w:ascii="ＭＳ Ｐ明朝" w:eastAsia="ＭＳ Ｐ明朝" w:hAnsi="ＭＳ Ｐ明朝"/>
                <w:szCs w:val="21"/>
              </w:rPr>
              <w:t>て指導等を実施</w:t>
            </w:r>
            <w:r w:rsidRPr="00E36677">
              <w:rPr>
                <w:rFonts w:ascii="ＭＳ Ｐ明朝" w:eastAsia="ＭＳ Ｐ明朝" w:hAnsi="ＭＳ Ｐ明朝" w:hint="eastAsia"/>
                <w:szCs w:val="21"/>
              </w:rPr>
              <w:t>しています。</w:t>
            </w:r>
          </w:p>
        </w:tc>
      </w:tr>
    </w:tbl>
    <w:p w14:paraId="7E2CC984" w14:textId="77777777" w:rsidR="00EC0D80" w:rsidRPr="00E36677" w:rsidRDefault="00EC0D80"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155"/>
        <w:gridCol w:w="7762"/>
      </w:tblGrid>
      <w:tr w:rsidR="00AE3265" w:rsidRPr="00E36677" w14:paraId="07FAB605" w14:textId="77777777" w:rsidTr="00E44A60">
        <w:trPr>
          <w:trHeight w:val="135"/>
        </w:trPr>
        <w:tc>
          <w:tcPr>
            <w:tcW w:w="9917" w:type="dxa"/>
            <w:gridSpan w:val="2"/>
            <w:shd w:val="clear" w:color="auto" w:fill="E7E6E6" w:themeFill="background2"/>
          </w:tcPr>
          <w:p w14:paraId="543ECAE6" w14:textId="3C30180B"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連携強化加算に関する事項</w:t>
            </w:r>
          </w:p>
        </w:tc>
      </w:tr>
      <w:tr w:rsidR="00E44A60" w:rsidRPr="00E36677" w14:paraId="748034A2" w14:textId="77777777" w:rsidTr="00E44A60">
        <w:trPr>
          <w:trHeight w:val="135"/>
        </w:trPr>
        <w:tc>
          <w:tcPr>
            <w:tcW w:w="9917" w:type="dxa"/>
            <w:gridSpan w:val="2"/>
            <w:shd w:val="clear" w:color="auto" w:fill="auto"/>
          </w:tcPr>
          <w:p w14:paraId="43B43C75" w14:textId="75702CC6" w:rsidR="00E44A60" w:rsidRPr="00E36677" w:rsidRDefault="00E44A60" w:rsidP="006221A6">
            <w:pPr>
              <w:spacing w:line="0" w:lineRule="atLeast"/>
              <w:textAlignment w:val="center"/>
              <w:rPr>
                <w:rFonts w:ascii="ＭＳ Ｐ明朝" w:eastAsia="ＭＳ Ｐ明朝" w:hAnsi="ＭＳ Ｐ明朝" w:cs="Times New Roman"/>
                <w:szCs w:val="21"/>
              </w:rPr>
            </w:pPr>
            <w:r>
              <w:rPr>
                <w:rFonts w:hint="eastAsia"/>
                <w:szCs w:val="21"/>
              </w:rPr>
              <w:t>当薬局は災害や振興感染症が発生した際に地域の行政機関や医療機関と連携して対応をしていく体制を整備しています。</w:t>
            </w:r>
          </w:p>
        </w:tc>
      </w:tr>
      <w:tr w:rsidR="00AE3265" w:rsidRPr="00E36677" w14:paraId="65E79BAB" w14:textId="77777777" w:rsidTr="003C58A1">
        <w:trPr>
          <w:trHeight w:val="2399"/>
        </w:trPr>
        <w:tc>
          <w:tcPr>
            <w:tcW w:w="2155" w:type="dxa"/>
            <w:vAlign w:val="center"/>
          </w:tcPr>
          <w:p w14:paraId="382596D6" w14:textId="21198C39"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連携強化加算</w:t>
            </w:r>
          </w:p>
        </w:tc>
        <w:tc>
          <w:tcPr>
            <w:tcW w:w="7762" w:type="dxa"/>
          </w:tcPr>
          <w:p w14:paraId="1ED2DE66" w14:textId="1E4ACC2B"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w:t>
            </w:r>
            <w:r w:rsidR="00DE0FDC" w:rsidRPr="00E36677">
              <w:rPr>
                <w:rFonts w:ascii="ＭＳ Ｐ明朝" w:eastAsia="ＭＳ Ｐ明朝" w:hAnsi="ＭＳ Ｐ明朝" w:cs="Times New Roman" w:hint="eastAsia"/>
                <w:szCs w:val="21"/>
              </w:rPr>
              <w:t>する薬局です。</w:t>
            </w:r>
          </w:p>
          <w:p w14:paraId="7A043546" w14:textId="0E7CB62B" w:rsidR="00883A4E" w:rsidRPr="00E36677" w:rsidRDefault="00883A4E" w:rsidP="00883A4E">
            <w:pPr>
              <w:pStyle w:val="a3"/>
              <w:numPr>
                <w:ilvl w:val="0"/>
                <w:numId w:val="4"/>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第二種指定医療機関の指定</w:t>
            </w:r>
          </w:p>
          <w:p w14:paraId="119F69F6" w14:textId="4EAB3597" w:rsidR="00883A4E" w:rsidRPr="00E36677" w:rsidRDefault="00AE3265"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新興感染症や災害の発生時における体制の整備</w:t>
            </w:r>
            <w:r w:rsidR="00883A4E" w:rsidRPr="00E36677">
              <w:rPr>
                <w:rFonts w:ascii="ＭＳ Ｐ明朝" w:eastAsia="ＭＳ Ｐ明朝" w:hAnsi="ＭＳ Ｐ明朝" w:cs="Times New Roman" w:hint="eastAsia"/>
                <w:szCs w:val="21"/>
              </w:rPr>
              <w:t>及び</w:t>
            </w:r>
            <w:r w:rsidRPr="00E36677">
              <w:rPr>
                <w:rFonts w:ascii="ＭＳ Ｐ明朝" w:eastAsia="ＭＳ Ｐ明朝" w:hAnsi="ＭＳ Ｐ明朝" w:cs="Times New Roman" w:hint="eastAsia"/>
                <w:szCs w:val="21"/>
              </w:rPr>
              <w:t>周知</w:t>
            </w:r>
          </w:p>
          <w:p w14:paraId="4F08427F" w14:textId="2B6A61AE" w:rsidR="00AE3265"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新興感染症や災害の発生時における手順書の作成及び職員との共有</w:t>
            </w:r>
          </w:p>
          <w:p w14:paraId="0CD4F896" w14:textId="7CAC08BE" w:rsidR="00883A4E"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災害の被災状況に応じた研修、または地域の協議会、研修</w:t>
            </w:r>
            <w:r w:rsidR="00612DBC" w:rsidRPr="00E36677">
              <w:rPr>
                <w:rFonts w:ascii="ＭＳ Ｐ明朝" w:eastAsia="ＭＳ Ｐ明朝" w:hAnsi="ＭＳ Ｐ明朝" w:cs="Times New Roman" w:hint="eastAsia"/>
                <w:szCs w:val="21"/>
              </w:rPr>
              <w:t>または</w:t>
            </w:r>
            <w:r w:rsidRPr="00E36677">
              <w:rPr>
                <w:rFonts w:ascii="ＭＳ Ｐ明朝" w:eastAsia="ＭＳ Ｐ明朝" w:hAnsi="ＭＳ Ｐ明朝" w:cs="Times New Roman" w:hint="eastAsia"/>
                <w:szCs w:val="21"/>
              </w:rPr>
              <w:t>訓練等への参加計画・実施</w:t>
            </w:r>
          </w:p>
          <w:p w14:paraId="3DD89345" w14:textId="133BBDF9" w:rsidR="00883A4E"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オンライン服薬指導の整備・セキュリティー全般に対する対応</w:t>
            </w:r>
          </w:p>
          <w:p w14:paraId="1518725A" w14:textId="2E6B1975" w:rsidR="00AE3265" w:rsidRPr="00E36677" w:rsidRDefault="00883A4E" w:rsidP="006221A6">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要指導医薬品・一般用医薬品の販売</w:t>
            </w:r>
          </w:p>
        </w:tc>
      </w:tr>
    </w:tbl>
    <w:p w14:paraId="444FEF79" w14:textId="77777777" w:rsidR="003D07BA" w:rsidRDefault="003D07BA"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155"/>
        <w:gridCol w:w="7762"/>
      </w:tblGrid>
      <w:tr w:rsidR="003C58A1" w:rsidRPr="00E36677" w14:paraId="67ABAB12" w14:textId="77777777" w:rsidTr="00647222">
        <w:tc>
          <w:tcPr>
            <w:tcW w:w="9917" w:type="dxa"/>
            <w:gridSpan w:val="2"/>
            <w:shd w:val="clear" w:color="auto" w:fill="E7E6E6" w:themeFill="background2"/>
          </w:tcPr>
          <w:p w14:paraId="727AAF80" w14:textId="77777777" w:rsidR="003C58A1" w:rsidRPr="00E36677" w:rsidRDefault="003C58A1" w:rsidP="00647222">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かかりつけ薬剤師指導料及びかかりつけ薬剤師包括管理料に関する事項</w:t>
            </w:r>
          </w:p>
        </w:tc>
      </w:tr>
      <w:tr w:rsidR="003C58A1" w:rsidRPr="00E36677" w14:paraId="4DD7B7B2" w14:textId="77777777" w:rsidTr="003C58A1">
        <w:trPr>
          <w:trHeight w:val="1668"/>
        </w:trPr>
        <w:tc>
          <w:tcPr>
            <w:tcW w:w="2155" w:type="dxa"/>
            <w:vAlign w:val="center"/>
          </w:tcPr>
          <w:p w14:paraId="3FCECF32" w14:textId="77777777" w:rsidR="003C58A1" w:rsidRPr="00E36677" w:rsidRDefault="003C58A1" w:rsidP="00647222">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かかりつけ薬剤師指導料及びかかりつけ薬剤師包括管理料</w:t>
            </w:r>
          </w:p>
        </w:tc>
        <w:tc>
          <w:tcPr>
            <w:tcW w:w="7762" w:type="dxa"/>
          </w:tcPr>
          <w:p w14:paraId="7BEF7C17" w14:textId="77777777" w:rsidR="003C58A1" w:rsidRPr="00E36677" w:rsidRDefault="003C58A1" w:rsidP="00647222">
            <w:pPr>
              <w:spacing w:line="0" w:lineRule="atLeast"/>
              <w:rPr>
                <w:rFonts w:ascii="ＭＳ Ｐ明朝" w:eastAsia="ＭＳ Ｐ明朝" w:hAnsi="ＭＳ Ｐ明朝"/>
                <w:szCs w:val="21"/>
              </w:rPr>
            </w:pPr>
            <w:r w:rsidRPr="00E36677">
              <w:rPr>
                <w:rFonts w:ascii="ＭＳ Ｐ明朝" w:eastAsia="ＭＳ Ｐ明朝" w:hAnsi="ＭＳ Ｐ明朝" w:hint="eastAsia"/>
                <w:szCs w:val="21"/>
              </w:rPr>
              <w:t>当薬局には以下の基準を満たすかかりつけ薬剤師が在籍しています。</w:t>
            </w:r>
          </w:p>
          <w:p w14:paraId="2D7870C6" w14:textId="77777777" w:rsidR="003C58A1" w:rsidRPr="00E36677" w:rsidRDefault="003C58A1" w:rsidP="00647222">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保険薬剤師の経験３年以上</w:t>
            </w:r>
          </w:p>
          <w:p w14:paraId="008B1D7F" w14:textId="77777777" w:rsidR="003C58A1" w:rsidRPr="00E36677" w:rsidRDefault="003C58A1" w:rsidP="00647222">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週32時間以上の勤務</w:t>
            </w:r>
          </w:p>
          <w:p w14:paraId="73F74223" w14:textId="77777777" w:rsidR="003C58A1" w:rsidRPr="00E36677" w:rsidRDefault="003C58A1" w:rsidP="00647222">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当薬局へ1年以上の在籍</w:t>
            </w:r>
          </w:p>
          <w:p w14:paraId="6FB130F9" w14:textId="77777777" w:rsidR="003C58A1" w:rsidRPr="00E36677" w:rsidRDefault="003C58A1" w:rsidP="00647222">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研修認定薬剤師の取得</w:t>
            </w:r>
          </w:p>
          <w:p w14:paraId="7BB0BA5D" w14:textId="77777777" w:rsidR="003C58A1" w:rsidRPr="00E36677" w:rsidRDefault="003C58A1" w:rsidP="00647222">
            <w:pPr>
              <w:pStyle w:val="a3"/>
              <w:numPr>
                <w:ilvl w:val="0"/>
                <w:numId w:val="8"/>
              </w:numPr>
              <w:spacing w:line="0" w:lineRule="atLeast"/>
              <w:ind w:leftChars="0"/>
              <w:rPr>
                <w:rFonts w:ascii="ＭＳ Ｐ明朝" w:eastAsia="ＭＳ Ｐ明朝" w:hAnsi="ＭＳ Ｐ明朝"/>
                <w:szCs w:val="21"/>
              </w:rPr>
            </w:pPr>
            <w:r w:rsidRPr="00E36677">
              <w:rPr>
                <w:rFonts w:ascii="ＭＳ Ｐ明朝" w:eastAsia="ＭＳ Ｐ明朝" w:hAnsi="ＭＳ Ｐ明朝" w:hint="eastAsia"/>
                <w:szCs w:val="21"/>
              </w:rPr>
              <w:t>医療に係る地域活動の取組への参画</w:t>
            </w:r>
          </w:p>
          <w:p w14:paraId="45EA7001" w14:textId="77777777" w:rsidR="003C58A1" w:rsidRPr="00E36677" w:rsidRDefault="003C58A1" w:rsidP="00647222">
            <w:pPr>
              <w:spacing w:line="0" w:lineRule="atLeast"/>
              <w:rPr>
                <w:rFonts w:ascii="ＭＳ Ｐ明朝" w:eastAsia="ＭＳ Ｐ明朝" w:hAnsi="ＭＳ Ｐ明朝"/>
                <w:szCs w:val="21"/>
              </w:rPr>
            </w:pPr>
            <w:r w:rsidRPr="00E36677">
              <w:rPr>
                <w:rFonts w:ascii="ＭＳ Ｐ明朝" w:eastAsia="ＭＳ Ｐ明朝" w:hAnsi="ＭＳ Ｐ明朝" w:hint="eastAsia"/>
                <w:szCs w:val="21"/>
              </w:rPr>
              <w:t>患者さまの「かかりつけ薬剤師」として、安心して薬を使用していただけるよう、複数の医療機関にかかった場合でも処方箋をまとめて受け付けることで、使用している薬の情報を一元的・継続的に把握し、薬の飲み合わせの確認や説明を行います。</w:t>
            </w:r>
          </w:p>
        </w:tc>
      </w:tr>
    </w:tbl>
    <w:p w14:paraId="4F9F58E5" w14:textId="77777777" w:rsidR="003C58A1" w:rsidRPr="003C58A1" w:rsidRDefault="003C58A1" w:rsidP="003D07BA">
      <w:pPr>
        <w:spacing w:line="0" w:lineRule="atLeast"/>
        <w:ind w:right="945"/>
        <w:textAlignment w:val="center"/>
        <w:rPr>
          <w:rFonts w:ascii="ＭＳ Ｐ明朝" w:eastAsia="ＭＳ Ｐ明朝" w:hAnsi="ＭＳ Ｐ明朝" w:cs="Times New Roman"/>
          <w:szCs w:val="21"/>
        </w:rPr>
      </w:pPr>
    </w:p>
    <w:p w14:paraId="4D36499A" w14:textId="77777777" w:rsidR="003C58A1" w:rsidRDefault="003C58A1" w:rsidP="003D07BA">
      <w:pPr>
        <w:spacing w:line="0" w:lineRule="atLeast"/>
        <w:ind w:right="945"/>
        <w:textAlignment w:val="center"/>
        <w:rPr>
          <w:rFonts w:ascii="ＭＳ Ｐ明朝" w:eastAsia="ＭＳ Ｐ明朝" w:hAnsi="ＭＳ Ｐ明朝" w:cs="Times New Roman"/>
          <w:szCs w:val="21"/>
        </w:rPr>
      </w:pPr>
    </w:p>
    <w:p w14:paraId="3F91A6C5" w14:textId="77777777" w:rsidR="003C58A1" w:rsidRDefault="003C58A1" w:rsidP="003D07BA">
      <w:pPr>
        <w:spacing w:line="0" w:lineRule="atLeast"/>
        <w:ind w:right="945"/>
        <w:textAlignment w:val="center"/>
        <w:rPr>
          <w:rFonts w:ascii="ＭＳ Ｐ明朝" w:eastAsia="ＭＳ Ｐ明朝" w:hAnsi="ＭＳ Ｐ明朝" w:cs="Times New Roman"/>
          <w:szCs w:val="21"/>
        </w:rPr>
      </w:pPr>
    </w:p>
    <w:p w14:paraId="773DB6F0" w14:textId="77777777" w:rsidR="003C58A1" w:rsidRPr="003C58A1" w:rsidRDefault="003C58A1"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155"/>
        <w:gridCol w:w="7762"/>
      </w:tblGrid>
      <w:tr w:rsidR="00612DBC" w:rsidRPr="00E36677" w14:paraId="06FF1134" w14:textId="77777777" w:rsidTr="00E36677">
        <w:tc>
          <w:tcPr>
            <w:tcW w:w="9917" w:type="dxa"/>
            <w:gridSpan w:val="2"/>
            <w:shd w:val="clear" w:color="auto" w:fill="E7E6E6" w:themeFill="background2"/>
          </w:tcPr>
          <w:p w14:paraId="3B6AB06D" w14:textId="63F2C671" w:rsidR="00BA67C4" w:rsidRPr="00BA67C4"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医療DX推進体制整備加算に関する事項</w:t>
            </w:r>
          </w:p>
        </w:tc>
      </w:tr>
      <w:tr w:rsidR="00BA67C4" w:rsidRPr="00E36677" w14:paraId="11A80E78" w14:textId="77777777" w:rsidTr="00BA67C4">
        <w:tc>
          <w:tcPr>
            <w:tcW w:w="9917" w:type="dxa"/>
            <w:gridSpan w:val="2"/>
            <w:shd w:val="clear" w:color="auto" w:fill="auto"/>
          </w:tcPr>
          <w:p w14:paraId="5A08761D" w14:textId="134EF588" w:rsidR="00BA67C4" w:rsidRPr="00E36677" w:rsidRDefault="003C58A1" w:rsidP="006221A6">
            <w:pPr>
              <w:spacing w:line="0" w:lineRule="atLeast"/>
              <w:textAlignment w:val="center"/>
              <w:rPr>
                <w:rFonts w:ascii="ＭＳ Ｐ明朝" w:eastAsia="ＭＳ Ｐ明朝" w:hAnsi="ＭＳ Ｐ明朝" w:cs="Times New Roman"/>
                <w:szCs w:val="21"/>
              </w:rPr>
            </w:pPr>
            <w:r w:rsidRPr="0077541C">
              <w:rPr>
                <w:rFonts w:hint="eastAsia"/>
                <w:szCs w:val="21"/>
              </w:rPr>
              <w:t>当薬局はオンライン資格確認等システムを通じて診療情報や薬剤情報等を取得し、調剤や服薬指導に活用しています。</w:t>
            </w:r>
            <w:r w:rsidRPr="0077541C">
              <w:rPr>
                <w:szCs w:val="21"/>
              </w:rPr>
              <w:br/>
            </w:r>
            <w:r w:rsidRPr="0077541C">
              <w:rPr>
                <w:rFonts w:hint="eastAsia"/>
                <w:szCs w:val="21"/>
              </w:rPr>
              <w:t>また、マイナンバーカードの健康保険証利用促進や電子処方による調剤等、医療DXを通じて質の高い医療を提供できるよう取り組んでいます。</w:t>
            </w:r>
          </w:p>
        </w:tc>
      </w:tr>
      <w:tr w:rsidR="00612DBC" w:rsidRPr="00E36677" w14:paraId="0064D245" w14:textId="77777777" w:rsidTr="00751C24">
        <w:trPr>
          <w:trHeight w:val="2698"/>
        </w:trPr>
        <w:tc>
          <w:tcPr>
            <w:tcW w:w="2155" w:type="dxa"/>
            <w:vAlign w:val="center"/>
          </w:tcPr>
          <w:p w14:paraId="0243B5EF" w14:textId="23554617"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医療DX推進体制整備加算</w:t>
            </w:r>
          </w:p>
        </w:tc>
        <w:tc>
          <w:tcPr>
            <w:tcW w:w="7762" w:type="dxa"/>
          </w:tcPr>
          <w:p w14:paraId="18602E88" w14:textId="77777777"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当薬局は以下の基準に適合する薬局です。</w:t>
            </w:r>
          </w:p>
          <w:p w14:paraId="6D1F0E40" w14:textId="592E069D"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オンラインによる調剤報酬の請求</w:t>
            </w:r>
          </w:p>
          <w:p w14:paraId="36D414DF" w14:textId="1A6D64B9"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オンライン資格確認を行う体制・活用</w:t>
            </w:r>
          </w:p>
          <w:p w14:paraId="19507755" w14:textId="0B11EE65"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電子処方箋により調剤する体制</w:t>
            </w:r>
          </w:p>
          <w:p w14:paraId="15C67EE8" w14:textId="7293BF68"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電子薬歴による薬剤服用歴の管理体制</w:t>
            </w:r>
          </w:p>
          <w:p w14:paraId="3E7A2480" w14:textId="45742F25"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電子カルテ情報共有サービスにより</w:t>
            </w:r>
            <w:r w:rsidR="00436D31" w:rsidRPr="00E36677">
              <w:rPr>
                <w:rFonts w:ascii="ＭＳ Ｐ明朝" w:eastAsia="ＭＳ Ｐ明朝" w:hAnsi="ＭＳ Ｐ明朝" w:cs="Times New Roman" w:hint="eastAsia"/>
                <w:szCs w:val="21"/>
              </w:rPr>
              <w:t>診療時情報を活用する体制</w:t>
            </w:r>
          </w:p>
          <w:p w14:paraId="29892A36" w14:textId="7DA0A016" w:rsidR="00436D31"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マイナ保険証の利用率が一定割合以上</w:t>
            </w:r>
          </w:p>
          <w:p w14:paraId="75DE7C64" w14:textId="008D3C76" w:rsidR="00436D31"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医療DX推進の体制に関する掲示</w:t>
            </w:r>
          </w:p>
          <w:p w14:paraId="7AA75495" w14:textId="4DD58ED3" w:rsidR="00612DBC"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サイバーセキュリティの確保のために必要な措置</w:t>
            </w:r>
          </w:p>
        </w:tc>
      </w:tr>
    </w:tbl>
    <w:p w14:paraId="12D2C85E" w14:textId="77777777" w:rsidR="00883A4E" w:rsidRDefault="00883A4E" w:rsidP="003D07BA">
      <w:pPr>
        <w:spacing w:line="0" w:lineRule="atLeast"/>
        <w:ind w:right="945"/>
        <w:textAlignment w:val="center"/>
        <w:rPr>
          <w:rFonts w:ascii="ＭＳ Ｐ明朝" w:eastAsia="ＭＳ Ｐ明朝" w:hAnsi="ＭＳ Ｐ明朝" w:cs="Times New Roman"/>
          <w:szCs w:val="21"/>
        </w:rPr>
      </w:pPr>
    </w:p>
    <w:p w14:paraId="77D0A376" w14:textId="77777777" w:rsidR="003D07BA" w:rsidRPr="00E36677" w:rsidRDefault="003D07BA" w:rsidP="003D07BA">
      <w:pPr>
        <w:spacing w:line="0" w:lineRule="atLeast"/>
        <w:ind w:right="945"/>
        <w:textAlignment w:val="center"/>
        <w:rPr>
          <w:rFonts w:ascii="ＭＳ Ｐ明朝" w:eastAsia="ＭＳ Ｐ明朝" w:hAnsi="ＭＳ Ｐ明朝" w:cs="Times New Roman"/>
          <w:szCs w:val="21"/>
        </w:rPr>
      </w:pPr>
    </w:p>
    <w:p w14:paraId="2EC1B302" w14:textId="77777777" w:rsidR="00F86DEE" w:rsidRDefault="00F86DEE"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439"/>
        <w:gridCol w:w="7478"/>
      </w:tblGrid>
      <w:tr w:rsidR="00F64D52" w:rsidRPr="00E36677" w14:paraId="276F42A2" w14:textId="77777777" w:rsidTr="001807B8">
        <w:tc>
          <w:tcPr>
            <w:tcW w:w="9917" w:type="dxa"/>
            <w:gridSpan w:val="2"/>
            <w:shd w:val="clear" w:color="auto" w:fill="E7E6E6" w:themeFill="background2"/>
          </w:tcPr>
          <w:p w14:paraId="28142229" w14:textId="292DB97E" w:rsidR="00F64D52" w:rsidRPr="00E36677" w:rsidRDefault="004C23A3"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保険外負担に関する事項</w:t>
            </w:r>
          </w:p>
        </w:tc>
      </w:tr>
      <w:tr w:rsidR="007C7190" w:rsidRPr="00E36677" w14:paraId="4B2626BB" w14:textId="77777777" w:rsidTr="007C7190">
        <w:trPr>
          <w:trHeight w:val="442"/>
        </w:trPr>
        <w:tc>
          <w:tcPr>
            <w:tcW w:w="9917" w:type="dxa"/>
            <w:gridSpan w:val="2"/>
            <w:shd w:val="clear" w:color="auto" w:fill="auto"/>
            <w:vAlign w:val="center"/>
          </w:tcPr>
          <w:p w14:paraId="11281E7C" w14:textId="0FB54532" w:rsidR="007C7190" w:rsidRPr="00431F7C" w:rsidRDefault="00431F7C" w:rsidP="00431F7C">
            <w:pPr>
              <w:spacing w:after="160" w:line="259" w:lineRule="auto"/>
              <w:jc w:val="left"/>
              <w:rPr>
                <w:szCs w:val="21"/>
              </w:rPr>
            </w:pPr>
            <w:r w:rsidRPr="00431F7C">
              <w:rPr>
                <w:rFonts w:hint="eastAsia"/>
                <w:szCs w:val="21"/>
              </w:rPr>
              <w:t>当薬局では、下記に係るもの関して保険外費用にて請求しております。ご了承のほどよろしくお願い申し上げます。</w:t>
            </w:r>
          </w:p>
        </w:tc>
      </w:tr>
      <w:tr w:rsidR="00F64D52" w:rsidRPr="00E36677" w14:paraId="3EB06B9B" w14:textId="77777777" w:rsidTr="001807B8">
        <w:trPr>
          <w:trHeight w:val="442"/>
        </w:trPr>
        <w:tc>
          <w:tcPr>
            <w:tcW w:w="2439" w:type="dxa"/>
            <w:shd w:val="clear" w:color="auto" w:fill="auto"/>
            <w:vAlign w:val="center"/>
          </w:tcPr>
          <w:p w14:paraId="725BFC1E" w14:textId="01E2F958" w:rsidR="00F64D52" w:rsidRPr="00E36677" w:rsidRDefault="00752EE1"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患者希望による一包化</w:t>
            </w:r>
          </w:p>
        </w:tc>
        <w:tc>
          <w:tcPr>
            <w:tcW w:w="7478" w:type="dxa"/>
            <w:shd w:val="clear" w:color="auto" w:fill="auto"/>
            <w:vAlign w:val="center"/>
          </w:tcPr>
          <w:p w14:paraId="4DE3FEBD" w14:textId="46FE3437" w:rsidR="00F64D52" w:rsidRPr="00E36677" w:rsidRDefault="006C3979"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１包につき、１０円</w:t>
            </w:r>
          </w:p>
        </w:tc>
      </w:tr>
      <w:tr w:rsidR="006C3979" w:rsidRPr="00E36677" w14:paraId="1E67CE9A" w14:textId="77777777" w:rsidTr="001807B8">
        <w:trPr>
          <w:trHeight w:val="442"/>
        </w:trPr>
        <w:tc>
          <w:tcPr>
            <w:tcW w:w="2439" w:type="dxa"/>
            <w:shd w:val="clear" w:color="auto" w:fill="auto"/>
            <w:vAlign w:val="center"/>
          </w:tcPr>
          <w:p w14:paraId="49080BD5" w14:textId="6CE4E519" w:rsidR="006C3979" w:rsidRDefault="006C3979"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水薬の容器</w:t>
            </w:r>
          </w:p>
        </w:tc>
        <w:tc>
          <w:tcPr>
            <w:tcW w:w="7478" w:type="dxa"/>
            <w:shd w:val="clear" w:color="auto" w:fill="auto"/>
            <w:vAlign w:val="center"/>
          </w:tcPr>
          <w:p w14:paraId="54BAD41A" w14:textId="29E0C770" w:rsidR="006C3979" w:rsidRDefault="006C3979"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６０ｍL</w:t>
            </w:r>
            <w:r w:rsidR="004A0A97">
              <w:rPr>
                <w:rFonts w:ascii="ＭＳ Ｐ明朝" w:eastAsia="ＭＳ Ｐ明朝" w:hAnsi="ＭＳ Ｐ明朝" w:cs="Times New Roman" w:hint="eastAsia"/>
                <w:szCs w:val="21"/>
              </w:rPr>
              <w:t xml:space="preserve">：５０円　　</w:t>
            </w:r>
            <w:r w:rsidR="00A73B5A">
              <w:rPr>
                <w:rFonts w:ascii="ＭＳ Ｐ明朝" w:eastAsia="ＭＳ Ｐ明朝" w:hAnsi="ＭＳ Ｐ明朝" w:cs="Times New Roman" w:hint="eastAsia"/>
                <w:szCs w:val="21"/>
              </w:rPr>
              <w:t>１００ｍL：６０円　　２００ｍL：７０円　　３００ｍL：８０円</w:t>
            </w:r>
          </w:p>
        </w:tc>
      </w:tr>
      <w:tr w:rsidR="004A0A97" w:rsidRPr="00E36677" w14:paraId="4DE4159E" w14:textId="77777777" w:rsidTr="001807B8">
        <w:trPr>
          <w:trHeight w:val="442"/>
        </w:trPr>
        <w:tc>
          <w:tcPr>
            <w:tcW w:w="2439" w:type="dxa"/>
            <w:shd w:val="clear" w:color="auto" w:fill="auto"/>
            <w:vAlign w:val="center"/>
          </w:tcPr>
          <w:p w14:paraId="594C87E4" w14:textId="78124594" w:rsidR="004A0A97" w:rsidRDefault="00575972"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塗り薬の容器</w:t>
            </w:r>
          </w:p>
        </w:tc>
        <w:tc>
          <w:tcPr>
            <w:tcW w:w="7478" w:type="dxa"/>
            <w:shd w:val="clear" w:color="auto" w:fill="auto"/>
            <w:vAlign w:val="center"/>
          </w:tcPr>
          <w:p w14:paraId="68061F1A" w14:textId="0A402947" w:rsidR="004A0A97" w:rsidRDefault="00575972"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２０ｇ：３０円　　５０ｇ：</w:t>
            </w:r>
            <w:r w:rsidR="009351F6">
              <w:rPr>
                <w:rFonts w:ascii="ＭＳ Ｐ明朝" w:eastAsia="ＭＳ Ｐ明朝" w:hAnsi="ＭＳ Ｐ明朝" w:cs="Times New Roman" w:hint="eastAsia"/>
                <w:szCs w:val="21"/>
              </w:rPr>
              <w:t>５０円　　１００ｇ：７０円</w:t>
            </w:r>
          </w:p>
        </w:tc>
      </w:tr>
    </w:tbl>
    <w:p w14:paraId="2A335DE2" w14:textId="77777777" w:rsidR="00F64D52" w:rsidRPr="00F64D52" w:rsidRDefault="00F64D52" w:rsidP="003D07BA">
      <w:pPr>
        <w:spacing w:line="0" w:lineRule="atLeast"/>
        <w:ind w:right="945"/>
        <w:textAlignment w:val="center"/>
        <w:rPr>
          <w:rFonts w:ascii="ＭＳ Ｐ明朝" w:eastAsia="ＭＳ Ｐ明朝" w:hAnsi="ＭＳ Ｐ明朝" w:cs="Times New Roman"/>
          <w:szCs w:val="21"/>
        </w:rPr>
      </w:pPr>
    </w:p>
    <w:p w14:paraId="5AFFF2D8" w14:textId="77777777" w:rsidR="00F64D52" w:rsidRPr="00E36677" w:rsidRDefault="00F64D52" w:rsidP="003D07BA">
      <w:pPr>
        <w:spacing w:line="0" w:lineRule="atLeast"/>
        <w:ind w:right="945"/>
        <w:textAlignment w:val="center"/>
        <w:rPr>
          <w:rFonts w:ascii="ＭＳ Ｐ明朝" w:eastAsia="ＭＳ Ｐ明朝" w:hAnsi="ＭＳ Ｐ明朝" w:cs="Times New Roman"/>
          <w:szCs w:val="21"/>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9952"/>
      </w:tblGrid>
      <w:tr w:rsidR="008E0CC9" w:rsidRPr="00E36677" w14:paraId="6A8DCFCE" w14:textId="77777777" w:rsidTr="00F64D52">
        <w:tc>
          <w:tcPr>
            <w:tcW w:w="9952" w:type="dxa"/>
            <w:shd w:val="clear" w:color="auto" w:fill="E7E6E6" w:themeFill="background2"/>
          </w:tcPr>
          <w:p w14:paraId="144307C5" w14:textId="133B02B4" w:rsidR="008E0CC9" w:rsidRPr="00E36677" w:rsidRDefault="008E0CC9"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明細書に関する事項</w:t>
            </w:r>
          </w:p>
        </w:tc>
      </w:tr>
      <w:tr w:rsidR="00F64D52" w:rsidRPr="00E36677" w14:paraId="4AF8D7A6" w14:textId="77777777" w:rsidTr="00F64D52">
        <w:trPr>
          <w:trHeight w:val="442"/>
        </w:trPr>
        <w:tc>
          <w:tcPr>
            <w:tcW w:w="9952" w:type="dxa"/>
            <w:shd w:val="clear" w:color="auto" w:fill="auto"/>
            <w:vAlign w:val="center"/>
          </w:tcPr>
          <w:p w14:paraId="45438958" w14:textId="09CCC85D" w:rsidR="00F64D52" w:rsidRPr="00E36677" w:rsidRDefault="00F64D52" w:rsidP="001807B8">
            <w:pPr>
              <w:spacing w:line="0" w:lineRule="atLeast"/>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明細書を無料で発行しています。必要ない場合は申し出てください。</w:t>
            </w:r>
          </w:p>
        </w:tc>
      </w:tr>
    </w:tbl>
    <w:p w14:paraId="466BBD50" w14:textId="77777777" w:rsidR="00FD60BA" w:rsidRPr="008E0CC9" w:rsidRDefault="00FD60BA" w:rsidP="003D07BA">
      <w:pPr>
        <w:spacing w:line="0" w:lineRule="atLeast"/>
        <w:ind w:right="945"/>
        <w:textAlignment w:val="center"/>
        <w:rPr>
          <w:rFonts w:ascii="ＭＳ Ｐ明朝" w:eastAsia="ＭＳ Ｐ明朝" w:hAnsi="ＭＳ Ｐ明朝" w:cs="Times New Roman"/>
          <w:szCs w:val="21"/>
        </w:rPr>
      </w:pPr>
    </w:p>
    <w:p w14:paraId="3A365854" w14:textId="77777777" w:rsidR="008E0CC9" w:rsidRDefault="008E0CC9" w:rsidP="003D07BA">
      <w:pPr>
        <w:spacing w:line="0" w:lineRule="atLeast"/>
        <w:ind w:right="945"/>
        <w:textAlignment w:val="center"/>
        <w:rPr>
          <w:rFonts w:ascii="ＭＳ Ｐ明朝" w:eastAsia="ＭＳ Ｐ明朝" w:hAnsi="ＭＳ Ｐ明朝" w:cs="Times New Roman"/>
          <w:szCs w:val="21"/>
        </w:rPr>
      </w:pPr>
    </w:p>
    <w:p w14:paraId="3561BF51" w14:textId="77777777" w:rsidR="008E0CC9" w:rsidRPr="00E36677" w:rsidRDefault="008E0CC9" w:rsidP="003D07BA">
      <w:pPr>
        <w:spacing w:line="0" w:lineRule="atLeast"/>
        <w:ind w:right="945"/>
        <w:textAlignment w:val="center"/>
        <w:rPr>
          <w:rFonts w:ascii="ＭＳ Ｐ明朝" w:eastAsia="ＭＳ Ｐ明朝" w:hAnsi="ＭＳ Ｐ明朝" w:cs="Times New Roman"/>
          <w:szCs w:val="21"/>
        </w:rPr>
      </w:pP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4668"/>
        <w:gridCol w:w="5264"/>
      </w:tblGrid>
      <w:tr w:rsidR="003D07BA" w:rsidRPr="00E36677" w14:paraId="1DF6E446" w14:textId="77777777" w:rsidTr="00890D95">
        <w:tc>
          <w:tcPr>
            <w:tcW w:w="4668" w:type="dxa"/>
            <w:vAlign w:val="center"/>
          </w:tcPr>
          <w:p w14:paraId="1A1BCC72" w14:textId="34760C63" w:rsidR="003D07BA" w:rsidRPr="00E36677" w:rsidRDefault="000328CB" w:rsidP="00890D95">
            <w:pPr>
              <w:spacing w:line="0" w:lineRule="atLeast"/>
              <w:jc w:val="center"/>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そお</w:t>
            </w:r>
            <w:r w:rsidR="00F9409A">
              <w:rPr>
                <w:rFonts w:ascii="ＭＳ Ｐ明朝" w:eastAsia="ＭＳ Ｐ明朝" w:hAnsi="ＭＳ Ｐ明朝" w:cs="Times New Roman" w:hint="eastAsia"/>
                <w:szCs w:val="21"/>
              </w:rPr>
              <w:t>調剤</w:t>
            </w:r>
            <w:r w:rsidR="003D07BA" w:rsidRPr="00E36677">
              <w:rPr>
                <w:rFonts w:ascii="ＭＳ Ｐ明朝" w:eastAsia="ＭＳ Ｐ明朝" w:hAnsi="ＭＳ Ｐ明朝" w:cs="Times New Roman" w:hint="eastAsia"/>
                <w:szCs w:val="21"/>
              </w:rPr>
              <w:t>薬局</w:t>
            </w:r>
          </w:p>
        </w:tc>
        <w:tc>
          <w:tcPr>
            <w:tcW w:w="5264" w:type="dxa"/>
            <w:vAlign w:val="center"/>
          </w:tcPr>
          <w:p w14:paraId="377EFE84" w14:textId="17D3E106" w:rsidR="003D07BA" w:rsidRPr="00E36677" w:rsidRDefault="003D07BA" w:rsidP="00890D95">
            <w:pPr>
              <w:spacing w:line="0" w:lineRule="atLeast"/>
              <w:ind w:firstLineChars="100" w:firstLine="21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 xml:space="preserve">管理薬剤師　：　</w:t>
            </w:r>
            <w:r w:rsidR="00F9409A">
              <w:rPr>
                <w:rFonts w:ascii="ＭＳ Ｐ明朝" w:eastAsia="ＭＳ Ｐ明朝" w:hAnsi="ＭＳ Ｐ明朝" w:cs="Times New Roman" w:hint="eastAsia"/>
                <w:szCs w:val="21"/>
              </w:rPr>
              <w:t>日下部　聖人</w:t>
            </w:r>
          </w:p>
        </w:tc>
      </w:tr>
      <w:tr w:rsidR="003D07BA" w:rsidRPr="00E36677" w14:paraId="4664A109" w14:textId="77777777" w:rsidTr="00890D95">
        <w:tc>
          <w:tcPr>
            <w:tcW w:w="4668" w:type="dxa"/>
            <w:vMerge w:val="restart"/>
            <w:vAlign w:val="center"/>
          </w:tcPr>
          <w:p w14:paraId="23A00E80" w14:textId="5998179F" w:rsidR="003D07BA" w:rsidRPr="00E36677" w:rsidRDefault="003D07BA" w:rsidP="00890D95">
            <w:pPr>
              <w:spacing w:line="0" w:lineRule="atLeast"/>
              <w:jc w:val="lef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所在地：</w:t>
            </w:r>
            <w:r w:rsidR="00F9409A">
              <w:rPr>
                <w:rFonts w:ascii="ＭＳ Ｐ明朝" w:eastAsia="ＭＳ Ｐ明朝" w:hAnsi="ＭＳ Ｐ明朝" w:cs="Times New Roman" w:hint="eastAsia"/>
                <w:szCs w:val="21"/>
              </w:rPr>
              <w:t>鹿児島県曽於市末吉町二之方6015-22</w:t>
            </w:r>
          </w:p>
        </w:tc>
        <w:tc>
          <w:tcPr>
            <w:tcW w:w="5264" w:type="dxa"/>
          </w:tcPr>
          <w:p w14:paraId="4E58F966" w14:textId="1E82578F" w:rsidR="003D07BA" w:rsidRPr="00E36677" w:rsidRDefault="003D07BA" w:rsidP="00890D95">
            <w:pPr>
              <w:spacing w:line="0" w:lineRule="atLeast"/>
              <w:ind w:firstLineChars="100" w:firstLine="21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ＴＥＬ：</w:t>
            </w:r>
            <w:r w:rsidRPr="00E36677">
              <w:rPr>
                <w:rFonts w:ascii="ＭＳ Ｐ明朝" w:eastAsia="ＭＳ Ｐ明朝" w:hAnsi="ＭＳ Ｐ明朝" w:cs="Times New Roman"/>
                <w:szCs w:val="21"/>
              </w:rPr>
              <w:t>09</w:t>
            </w:r>
            <w:r w:rsidR="00F9409A">
              <w:rPr>
                <w:rFonts w:ascii="ＭＳ Ｐ明朝" w:eastAsia="ＭＳ Ｐ明朝" w:hAnsi="ＭＳ Ｐ明朝" w:cs="Times New Roman" w:hint="eastAsia"/>
                <w:szCs w:val="21"/>
              </w:rPr>
              <w:t>86</w:t>
            </w:r>
            <w:r w:rsidRPr="00E36677">
              <w:rPr>
                <w:rFonts w:ascii="ＭＳ Ｐ明朝" w:eastAsia="ＭＳ Ｐ明朝" w:hAnsi="ＭＳ Ｐ明朝" w:cs="Times New Roman" w:hint="eastAsia"/>
                <w:szCs w:val="21"/>
              </w:rPr>
              <w:t>－</w:t>
            </w:r>
            <w:r w:rsidR="00F9409A">
              <w:rPr>
                <w:rFonts w:ascii="ＭＳ Ｐ明朝" w:eastAsia="ＭＳ Ｐ明朝" w:hAnsi="ＭＳ Ｐ明朝" w:cs="Times New Roman" w:hint="eastAsia"/>
                <w:szCs w:val="21"/>
              </w:rPr>
              <w:t>36</w:t>
            </w:r>
            <w:r w:rsidRPr="00E36677">
              <w:rPr>
                <w:rFonts w:ascii="ＭＳ Ｐ明朝" w:eastAsia="ＭＳ Ｐ明朝" w:hAnsi="ＭＳ Ｐ明朝" w:cs="Times New Roman" w:hint="eastAsia"/>
                <w:szCs w:val="21"/>
              </w:rPr>
              <w:t>－</w:t>
            </w:r>
            <w:r w:rsidR="00F9409A">
              <w:rPr>
                <w:rFonts w:ascii="ＭＳ Ｐ明朝" w:eastAsia="ＭＳ Ｐ明朝" w:hAnsi="ＭＳ Ｐ明朝" w:cs="Times New Roman" w:hint="eastAsia"/>
                <w:szCs w:val="21"/>
              </w:rPr>
              <w:t>4701</w:t>
            </w:r>
          </w:p>
        </w:tc>
      </w:tr>
      <w:tr w:rsidR="003D07BA" w:rsidRPr="00E36677" w14:paraId="4CEC53CF" w14:textId="77777777" w:rsidTr="00890D95">
        <w:tc>
          <w:tcPr>
            <w:tcW w:w="4668" w:type="dxa"/>
            <w:vMerge/>
          </w:tcPr>
          <w:p w14:paraId="1D82AE17" w14:textId="77777777" w:rsidR="003D07BA" w:rsidRPr="00E36677" w:rsidRDefault="003D07BA" w:rsidP="00890D95">
            <w:pPr>
              <w:spacing w:line="0" w:lineRule="atLeast"/>
              <w:ind w:right="945"/>
              <w:textAlignment w:val="center"/>
              <w:rPr>
                <w:rFonts w:ascii="ＭＳ Ｐ明朝" w:eastAsia="ＭＳ Ｐ明朝" w:hAnsi="ＭＳ Ｐ明朝" w:cs="Times New Roman"/>
                <w:szCs w:val="21"/>
              </w:rPr>
            </w:pPr>
          </w:p>
        </w:tc>
        <w:tc>
          <w:tcPr>
            <w:tcW w:w="5264" w:type="dxa"/>
          </w:tcPr>
          <w:p w14:paraId="395D5756" w14:textId="23CCBA5C" w:rsidR="003D07BA" w:rsidRPr="00E36677" w:rsidRDefault="003D07BA" w:rsidP="00890D95">
            <w:pPr>
              <w:spacing w:line="0" w:lineRule="atLeast"/>
              <w:ind w:firstLineChars="100" w:firstLine="21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ＦＡＸ：</w:t>
            </w:r>
            <w:r w:rsidRPr="00E36677">
              <w:rPr>
                <w:rFonts w:ascii="ＭＳ Ｐ明朝" w:eastAsia="ＭＳ Ｐ明朝" w:hAnsi="ＭＳ Ｐ明朝" w:cs="Times New Roman"/>
                <w:szCs w:val="21"/>
              </w:rPr>
              <w:t>09</w:t>
            </w:r>
            <w:r w:rsidR="00F9409A">
              <w:rPr>
                <w:rFonts w:ascii="ＭＳ Ｐ明朝" w:eastAsia="ＭＳ Ｐ明朝" w:hAnsi="ＭＳ Ｐ明朝" w:cs="Times New Roman" w:hint="eastAsia"/>
                <w:szCs w:val="21"/>
              </w:rPr>
              <w:t>86</w:t>
            </w:r>
            <w:r w:rsidRPr="00E36677">
              <w:rPr>
                <w:rFonts w:ascii="ＭＳ Ｐ明朝" w:eastAsia="ＭＳ Ｐ明朝" w:hAnsi="ＭＳ Ｐ明朝" w:cs="Times New Roman" w:hint="eastAsia"/>
                <w:szCs w:val="21"/>
              </w:rPr>
              <w:t>－</w:t>
            </w:r>
            <w:r w:rsidR="00F9409A">
              <w:rPr>
                <w:rFonts w:ascii="ＭＳ Ｐ明朝" w:eastAsia="ＭＳ Ｐ明朝" w:hAnsi="ＭＳ Ｐ明朝" w:cs="Times New Roman" w:hint="eastAsia"/>
                <w:szCs w:val="21"/>
              </w:rPr>
              <w:t>36</w:t>
            </w:r>
            <w:r w:rsidRPr="00E36677">
              <w:rPr>
                <w:rFonts w:ascii="ＭＳ Ｐ明朝" w:eastAsia="ＭＳ Ｐ明朝" w:hAnsi="ＭＳ Ｐ明朝" w:cs="Times New Roman" w:hint="eastAsia"/>
                <w:szCs w:val="21"/>
              </w:rPr>
              <w:t>－</w:t>
            </w:r>
            <w:r w:rsidR="00F9409A">
              <w:rPr>
                <w:rFonts w:ascii="ＭＳ Ｐ明朝" w:eastAsia="ＭＳ Ｐ明朝" w:hAnsi="ＭＳ Ｐ明朝" w:cs="Times New Roman" w:hint="eastAsia"/>
                <w:szCs w:val="21"/>
              </w:rPr>
              <w:t>4702</w:t>
            </w:r>
          </w:p>
        </w:tc>
      </w:tr>
    </w:tbl>
    <w:p w14:paraId="0B8754D2" w14:textId="54EC8074" w:rsidR="00D94420" w:rsidRPr="00E36677" w:rsidRDefault="00D94420" w:rsidP="003D07BA">
      <w:pPr>
        <w:spacing w:line="0" w:lineRule="atLeast"/>
        <w:rPr>
          <w:rFonts w:ascii="ＭＳ Ｐ明朝" w:eastAsia="ＭＳ Ｐ明朝" w:hAnsi="ＭＳ Ｐ明朝" w:cs="Times New Roman"/>
          <w:szCs w:val="21"/>
        </w:rPr>
      </w:pPr>
    </w:p>
    <w:sectPr w:rsidR="00D94420" w:rsidRPr="00E36677" w:rsidSect="00E36677">
      <w:pgSz w:w="11906" w:h="16838"/>
      <w:pgMar w:top="964" w:right="1080" w:bottom="82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81510" w14:textId="77777777" w:rsidR="003E5E25" w:rsidRDefault="003E5E25" w:rsidP="007662A0">
      <w:r>
        <w:separator/>
      </w:r>
    </w:p>
  </w:endnote>
  <w:endnote w:type="continuationSeparator" w:id="0">
    <w:p w14:paraId="18A8758E" w14:textId="77777777" w:rsidR="003E5E25" w:rsidRDefault="003E5E25" w:rsidP="0076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955CC" w14:textId="77777777" w:rsidR="003E5E25" w:rsidRDefault="003E5E25" w:rsidP="007662A0">
      <w:r>
        <w:separator/>
      </w:r>
    </w:p>
  </w:footnote>
  <w:footnote w:type="continuationSeparator" w:id="0">
    <w:p w14:paraId="4B69EA84" w14:textId="77777777" w:rsidR="003E5E25" w:rsidRDefault="003E5E25" w:rsidP="0076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B4E64"/>
    <w:multiLevelType w:val="hybridMultilevel"/>
    <w:tmpl w:val="172A29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802356"/>
    <w:multiLevelType w:val="hybridMultilevel"/>
    <w:tmpl w:val="B100E30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001B9C"/>
    <w:multiLevelType w:val="hybridMultilevel"/>
    <w:tmpl w:val="EC0A00D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691EFA"/>
    <w:multiLevelType w:val="hybridMultilevel"/>
    <w:tmpl w:val="44A865C2"/>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4C01FF3"/>
    <w:multiLevelType w:val="hybridMultilevel"/>
    <w:tmpl w:val="B72A63F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86D2169"/>
    <w:multiLevelType w:val="hybridMultilevel"/>
    <w:tmpl w:val="EB268DB8"/>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4137FB7"/>
    <w:multiLevelType w:val="hybridMultilevel"/>
    <w:tmpl w:val="B454AE2A"/>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612EFE"/>
    <w:multiLevelType w:val="hybridMultilevel"/>
    <w:tmpl w:val="EDF46C0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2B1EB9"/>
    <w:multiLevelType w:val="hybridMultilevel"/>
    <w:tmpl w:val="A24A955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2083882">
    <w:abstractNumId w:val="5"/>
  </w:num>
  <w:num w:numId="2" w16cid:durableId="332730230">
    <w:abstractNumId w:val="3"/>
  </w:num>
  <w:num w:numId="3" w16cid:durableId="1790779972">
    <w:abstractNumId w:val="4"/>
  </w:num>
  <w:num w:numId="4" w16cid:durableId="540869831">
    <w:abstractNumId w:val="7"/>
  </w:num>
  <w:num w:numId="5" w16cid:durableId="977805684">
    <w:abstractNumId w:val="1"/>
  </w:num>
  <w:num w:numId="6" w16cid:durableId="846866196">
    <w:abstractNumId w:val="6"/>
  </w:num>
  <w:num w:numId="7" w16cid:durableId="1697387417">
    <w:abstractNumId w:val="8"/>
  </w:num>
  <w:num w:numId="8" w16cid:durableId="308899150">
    <w:abstractNumId w:val="2"/>
  </w:num>
  <w:num w:numId="9" w16cid:durableId="214369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BA"/>
    <w:rsid w:val="000328CB"/>
    <w:rsid w:val="000F4BF2"/>
    <w:rsid w:val="0018360E"/>
    <w:rsid w:val="001E616A"/>
    <w:rsid w:val="002A07FF"/>
    <w:rsid w:val="003A6231"/>
    <w:rsid w:val="003C58A1"/>
    <w:rsid w:val="003D07BA"/>
    <w:rsid w:val="003E5E25"/>
    <w:rsid w:val="0043014E"/>
    <w:rsid w:val="00431F7C"/>
    <w:rsid w:val="00436D31"/>
    <w:rsid w:val="004801A2"/>
    <w:rsid w:val="004A0A97"/>
    <w:rsid w:val="004C23A3"/>
    <w:rsid w:val="004D4063"/>
    <w:rsid w:val="005574CB"/>
    <w:rsid w:val="00560D56"/>
    <w:rsid w:val="00575972"/>
    <w:rsid w:val="005C7309"/>
    <w:rsid w:val="005F6F2F"/>
    <w:rsid w:val="00612DBC"/>
    <w:rsid w:val="00670B85"/>
    <w:rsid w:val="006A3AF1"/>
    <w:rsid w:val="006C3979"/>
    <w:rsid w:val="0075155B"/>
    <w:rsid w:val="00751C24"/>
    <w:rsid w:val="00752EE1"/>
    <w:rsid w:val="007662A0"/>
    <w:rsid w:val="007C7190"/>
    <w:rsid w:val="00880A5F"/>
    <w:rsid w:val="00883A4E"/>
    <w:rsid w:val="008B4F4B"/>
    <w:rsid w:val="008E0CC9"/>
    <w:rsid w:val="009351F6"/>
    <w:rsid w:val="00A73B5A"/>
    <w:rsid w:val="00A96F63"/>
    <w:rsid w:val="00AE3265"/>
    <w:rsid w:val="00B05AE2"/>
    <w:rsid w:val="00BA67C4"/>
    <w:rsid w:val="00BE01C3"/>
    <w:rsid w:val="00C36D74"/>
    <w:rsid w:val="00D2495C"/>
    <w:rsid w:val="00D449AB"/>
    <w:rsid w:val="00D94420"/>
    <w:rsid w:val="00DE0FDC"/>
    <w:rsid w:val="00E36677"/>
    <w:rsid w:val="00E44A60"/>
    <w:rsid w:val="00EC0D80"/>
    <w:rsid w:val="00F64D52"/>
    <w:rsid w:val="00F65AB8"/>
    <w:rsid w:val="00F86DEE"/>
    <w:rsid w:val="00F9409A"/>
    <w:rsid w:val="00FD60BA"/>
    <w:rsid w:val="461D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E3903"/>
  <w15:chartTrackingRefBased/>
  <w15:docId w15:val="{22D9A003-F63F-4618-A944-42B25746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7BA"/>
    <w:pPr>
      <w:widowControl w:val="0"/>
      <w:jc w:val="both"/>
    </w:pPr>
    <w:rPr>
      <w:rFonts w:cs="Times New Roman (本文のフォント - コンプレ"/>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231"/>
    <w:pPr>
      <w:ind w:leftChars="400" w:left="840"/>
    </w:pPr>
  </w:style>
  <w:style w:type="paragraph" w:styleId="Web">
    <w:name w:val="Normal (Web)"/>
    <w:basedOn w:val="a"/>
    <w:uiPriority w:val="99"/>
    <w:unhideWhenUsed/>
    <w:rsid w:val="005574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 Spacing"/>
    <w:uiPriority w:val="1"/>
    <w:qFormat/>
    <w:rsid w:val="0043014E"/>
    <w:pPr>
      <w:widowControl w:val="0"/>
      <w:jc w:val="both"/>
    </w:pPr>
    <w:rPr>
      <w:rFonts w:cs="Times New Roman (本文のフォント - コンプレ"/>
      <w:szCs w:val="24"/>
    </w:rPr>
  </w:style>
  <w:style w:type="paragraph" w:styleId="a5">
    <w:name w:val="header"/>
    <w:basedOn w:val="a"/>
    <w:link w:val="a6"/>
    <w:uiPriority w:val="99"/>
    <w:unhideWhenUsed/>
    <w:rsid w:val="007662A0"/>
    <w:pPr>
      <w:tabs>
        <w:tab w:val="center" w:pos="4252"/>
        <w:tab w:val="right" w:pos="8504"/>
      </w:tabs>
      <w:snapToGrid w:val="0"/>
    </w:pPr>
  </w:style>
  <w:style w:type="character" w:customStyle="1" w:styleId="a6">
    <w:name w:val="ヘッダー (文字)"/>
    <w:basedOn w:val="a0"/>
    <w:link w:val="a5"/>
    <w:uiPriority w:val="99"/>
    <w:rsid w:val="007662A0"/>
    <w:rPr>
      <w:rFonts w:cs="Times New Roman (本文のフォント - コンプレ"/>
      <w:szCs w:val="24"/>
    </w:rPr>
  </w:style>
  <w:style w:type="paragraph" w:styleId="a7">
    <w:name w:val="footer"/>
    <w:basedOn w:val="a"/>
    <w:link w:val="a8"/>
    <w:uiPriority w:val="99"/>
    <w:unhideWhenUsed/>
    <w:rsid w:val="007662A0"/>
    <w:pPr>
      <w:tabs>
        <w:tab w:val="center" w:pos="4252"/>
        <w:tab w:val="right" w:pos="8504"/>
      </w:tabs>
      <w:snapToGrid w:val="0"/>
    </w:pPr>
  </w:style>
  <w:style w:type="character" w:customStyle="1" w:styleId="a8">
    <w:name w:val="フッター (文字)"/>
    <w:basedOn w:val="a0"/>
    <w:link w:val="a7"/>
    <w:uiPriority w:val="99"/>
    <w:rsid w:val="007662A0"/>
    <w:rPr>
      <w:rFonts w:cs="Times New Roman (本文のフォント - コンプレ"/>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7574">
      <w:bodyDiv w:val="1"/>
      <w:marLeft w:val="0"/>
      <w:marRight w:val="0"/>
      <w:marTop w:val="0"/>
      <w:marBottom w:val="0"/>
      <w:divBdr>
        <w:top w:val="none" w:sz="0" w:space="0" w:color="auto"/>
        <w:left w:val="none" w:sz="0" w:space="0" w:color="auto"/>
        <w:bottom w:val="none" w:sz="0" w:space="0" w:color="auto"/>
        <w:right w:val="none" w:sz="0" w:space="0" w:color="auto"/>
      </w:divBdr>
      <w:divsChild>
        <w:div w:id="88621861">
          <w:marLeft w:val="0"/>
          <w:marRight w:val="0"/>
          <w:marTop w:val="0"/>
          <w:marBottom w:val="0"/>
          <w:divBdr>
            <w:top w:val="none" w:sz="0" w:space="0" w:color="auto"/>
            <w:left w:val="none" w:sz="0" w:space="0" w:color="auto"/>
            <w:bottom w:val="none" w:sz="0" w:space="0" w:color="auto"/>
            <w:right w:val="none" w:sz="0" w:space="0" w:color="auto"/>
          </w:divBdr>
          <w:divsChild>
            <w:div w:id="1329673166">
              <w:marLeft w:val="0"/>
              <w:marRight w:val="0"/>
              <w:marTop w:val="0"/>
              <w:marBottom w:val="0"/>
              <w:divBdr>
                <w:top w:val="none" w:sz="0" w:space="0" w:color="auto"/>
                <w:left w:val="none" w:sz="0" w:space="0" w:color="auto"/>
                <w:bottom w:val="none" w:sz="0" w:space="0" w:color="auto"/>
                <w:right w:val="none" w:sz="0" w:space="0" w:color="auto"/>
              </w:divBdr>
              <w:divsChild>
                <w:div w:id="10925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520">
      <w:bodyDiv w:val="1"/>
      <w:marLeft w:val="0"/>
      <w:marRight w:val="0"/>
      <w:marTop w:val="0"/>
      <w:marBottom w:val="0"/>
      <w:divBdr>
        <w:top w:val="none" w:sz="0" w:space="0" w:color="auto"/>
        <w:left w:val="none" w:sz="0" w:space="0" w:color="auto"/>
        <w:bottom w:val="none" w:sz="0" w:space="0" w:color="auto"/>
        <w:right w:val="none" w:sz="0" w:space="0" w:color="auto"/>
      </w:divBdr>
      <w:divsChild>
        <w:div w:id="981273308">
          <w:marLeft w:val="0"/>
          <w:marRight w:val="0"/>
          <w:marTop w:val="0"/>
          <w:marBottom w:val="0"/>
          <w:divBdr>
            <w:top w:val="none" w:sz="0" w:space="0" w:color="auto"/>
            <w:left w:val="none" w:sz="0" w:space="0" w:color="auto"/>
            <w:bottom w:val="none" w:sz="0" w:space="0" w:color="auto"/>
            <w:right w:val="none" w:sz="0" w:space="0" w:color="auto"/>
          </w:divBdr>
          <w:divsChild>
            <w:div w:id="1063481270">
              <w:marLeft w:val="0"/>
              <w:marRight w:val="0"/>
              <w:marTop w:val="0"/>
              <w:marBottom w:val="0"/>
              <w:divBdr>
                <w:top w:val="none" w:sz="0" w:space="0" w:color="auto"/>
                <w:left w:val="none" w:sz="0" w:space="0" w:color="auto"/>
                <w:bottom w:val="none" w:sz="0" w:space="0" w:color="auto"/>
                <w:right w:val="none" w:sz="0" w:space="0" w:color="auto"/>
              </w:divBdr>
              <w:divsChild>
                <w:div w:id="1382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9148">
      <w:bodyDiv w:val="1"/>
      <w:marLeft w:val="0"/>
      <w:marRight w:val="0"/>
      <w:marTop w:val="0"/>
      <w:marBottom w:val="0"/>
      <w:divBdr>
        <w:top w:val="none" w:sz="0" w:space="0" w:color="auto"/>
        <w:left w:val="none" w:sz="0" w:space="0" w:color="auto"/>
        <w:bottom w:val="none" w:sz="0" w:space="0" w:color="auto"/>
        <w:right w:val="none" w:sz="0" w:space="0" w:color="auto"/>
      </w:divBdr>
      <w:divsChild>
        <w:div w:id="1040132959">
          <w:marLeft w:val="0"/>
          <w:marRight w:val="0"/>
          <w:marTop w:val="0"/>
          <w:marBottom w:val="0"/>
          <w:divBdr>
            <w:top w:val="none" w:sz="0" w:space="0" w:color="auto"/>
            <w:left w:val="none" w:sz="0" w:space="0" w:color="auto"/>
            <w:bottom w:val="none" w:sz="0" w:space="0" w:color="auto"/>
            <w:right w:val="none" w:sz="0" w:space="0" w:color="auto"/>
          </w:divBdr>
          <w:divsChild>
            <w:div w:id="1398699568">
              <w:marLeft w:val="0"/>
              <w:marRight w:val="0"/>
              <w:marTop w:val="0"/>
              <w:marBottom w:val="0"/>
              <w:divBdr>
                <w:top w:val="none" w:sz="0" w:space="0" w:color="auto"/>
                <w:left w:val="none" w:sz="0" w:space="0" w:color="auto"/>
                <w:bottom w:val="none" w:sz="0" w:space="0" w:color="auto"/>
                <w:right w:val="none" w:sz="0" w:space="0" w:color="auto"/>
              </w:divBdr>
              <w:divsChild>
                <w:div w:id="16021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6038">
      <w:bodyDiv w:val="1"/>
      <w:marLeft w:val="0"/>
      <w:marRight w:val="0"/>
      <w:marTop w:val="0"/>
      <w:marBottom w:val="0"/>
      <w:divBdr>
        <w:top w:val="none" w:sz="0" w:space="0" w:color="auto"/>
        <w:left w:val="none" w:sz="0" w:space="0" w:color="auto"/>
        <w:bottom w:val="none" w:sz="0" w:space="0" w:color="auto"/>
        <w:right w:val="none" w:sz="0" w:space="0" w:color="auto"/>
      </w:divBdr>
      <w:divsChild>
        <w:div w:id="16853552">
          <w:marLeft w:val="0"/>
          <w:marRight w:val="0"/>
          <w:marTop w:val="0"/>
          <w:marBottom w:val="0"/>
          <w:divBdr>
            <w:top w:val="none" w:sz="0" w:space="0" w:color="auto"/>
            <w:left w:val="none" w:sz="0" w:space="0" w:color="auto"/>
            <w:bottom w:val="none" w:sz="0" w:space="0" w:color="auto"/>
            <w:right w:val="none" w:sz="0" w:space="0" w:color="auto"/>
          </w:divBdr>
          <w:divsChild>
            <w:div w:id="1915191235">
              <w:marLeft w:val="0"/>
              <w:marRight w:val="0"/>
              <w:marTop w:val="0"/>
              <w:marBottom w:val="0"/>
              <w:divBdr>
                <w:top w:val="none" w:sz="0" w:space="0" w:color="auto"/>
                <w:left w:val="none" w:sz="0" w:space="0" w:color="auto"/>
                <w:bottom w:val="none" w:sz="0" w:space="0" w:color="auto"/>
                <w:right w:val="none" w:sz="0" w:space="0" w:color="auto"/>
              </w:divBdr>
              <w:divsChild>
                <w:div w:id="5912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 雄大</dc:creator>
  <cp:keywords/>
  <dc:description/>
  <cp:lastModifiedBy>聖人 日下部</cp:lastModifiedBy>
  <cp:revision>28</cp:revision>
  <dcterms:created xsi:type="dcterms:W3CDTF">2022-03-18T07:59:00Z</dcterms:created>
  <dcterms:modified xsi:type="dcterms:W3CDTF">2025-01-01T05:52:00Z</dcterms:modified>
</cp:coreProperties>
</file>